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8E" w:rsidRPr="00A829BC" w:rsidRDefault="00311D64" w:rsidP="00A829BC">
      <w:pPr>
        <w:tabs>
          <w:tab w:val="left" w:pos="-720"/>
        </w:tabs>
        <w:suppressAutoHyphens/>
        <w:jc w:val="center"/>
        <w:rPr>
          <w:rFonts w:cs="Arial"/>
          <w:b/>
          <w:bCs/>
          <w:sz w:val="28"/>
          <w:szCs w:val="28"/>
        </w:rPr>
      </w:pPr>
      <w:r w:rsidRPr="00A829BC">
        <w:rPr>
          <w:rFonts w:cs="Arial"/>
          <w:b/>
          <w:bCs/>
          <w:sz w:val="28"/>
          <w:szCs w:val="28"/>
        </w:rPr>
        <w:t>Diversity of Cell Envelops in</w:t>
      </w:r>
      <w:r w:rsidR="008F34B6" w:rsidRPr="00A829BC">
        <w:rPr>
          <w:rFonts w:cs="Arial"/>
          <w:b/>
          <w:bCs/>
          <w:sz w:val="28"/>
          <w:szCs w:val="28"/>
        </w:rPr>
        <w:t xml:space="preserve"> the </w:t>
      </w:r>
      <w:proofErr w:type="spellStart"/>
      <w:r w:rsidRPr="00A829BC">
        <w:rPr>
          <w:rFonts w:cs="Arial"/>
          <w:b/>
          <w:bCs/>
          <w:sz w:val="28"/>
          <w:szCs w:val="28"/>
        </w:rPr>
        <w:t>Archaea</w:t>
      </w:r>
      <w:proofErr w:type="spellEnd"/>
      <w:r w:rsidRPr="00A829BC">
        <w:rPr>
          <w:rFonts w:cs="Arial"/>
          <w:b/>
          <w:bCs/>
          <w:sz w:val="28"/>
          <w:szCs w:val="28"/>
        </w:rPr>
        <w:t>.</w:t>
      </w:r>
    </w:p>
    <w:p w:rsidR="0084748E" w:rsidRPr="00A829BC" w:rsidRDefault="0084748E" w:rsidP="00311D64">
      <w:pPr>
        <w:tabs>
          <w:tab w:val="left" w:pos="-720"/>
        </w:tabs>
        <w:suppressAutoHyphens/>
        <w:rPr>
          <w:rFonts w:cs="Arial"/>
          <w:bCs/>
          <w:sz w:val="24"/>
          <w:szCs w:val="24"/>
        </w:rPr>
      </w:pPr>
    </w:p>
    <w:p w:rsidR="00A829BC" w:rsidRPr="00A829BC" w:rsidRDefault="0084748E" w:rsidP="00311D64">
      <w:pPr>
        <w:tabs>
          <w:tab w:val="left" w:pos="-720"/>
        </w:tabs>
        <w:suppressAutoHyphens/>
        <w:rPr>
          <w:rFonts w:ascii="Times New Roman" w:eastAsiaTheme="minorEastAsia" w:hAnsi="Times New Roman"/>
          <w:bCs/>
          <w:sz w:val="24"/>
          <w:szCs w:val="24"/>
          <w:lang w:eastAsia="zh-CN"/>
        </w:rPr>
      </w:pPr>
      <w:r w:rsidRPr="00A829BC">
        <w:rPr>
          <w:rFonts w:ascii="Times New Roman" w:hAnsi="Times New Roman"/>
          <w:b/>
          <w:bCs/>
          <w:sz w:val="24"/>
          <w:szCs w:val="24"/>
          <w:u w:val="single"/>
        </w:rPr>
        <w:t xml:space="preserve">Robert </w:t>
      </w:r>
      <w:proofErr w:type="spellStart"/>
      <w:r w:rsidRPr="00A829BC">
        <w:rPr>
          <w:rFonts w:ascii="Times New Roman" w:hAnsi="Times New Roman"/>
          <w:b/>
          <w:bCs/>
          <w:sz w:val="24"/>
          <w:szCs w:val="24"/>
          <w:u w:val="single"/>
        </w:rPr>
        <w:t>Gunsalus</w:t>
      </w:r>
      <w:proofErr w:type="spellEnd"/>
    </w:p>
    <w:p w:rsidR="00A829BC" w:rsidRPr="00A829BC" w:rsidRDefault="00A829BC" w:rsidP="00311D64">
      <w:pPr>
        <w:tabs>
          <w:tab w:val="left" w:pos="-720"/>
        </w:tabs>
        <w:suppressAutoHyphens/>
        <w:rPr>
          <w:rFonts w:ascii="Times New Roman" w:eastAsiaTheme="minorEastAsia" w:hAnsi="Times New Roman"/>
          <w:bCs/>
          <w:sz w:val="24"/>
          <w:szCs w:val="24"/>
          <w:lang w:eastAsia="zh-CN"/>
        </w:rPr>
      </w:pPr>
    </w:p>
    <w:p w:rsidR="00311D64" w:rsidRPr="00A829BC" w:rsidRDefault="0084748E" w:rsidP="00311D64">
      <w:pPr>
        <w:tabs>
          <w:tab w:val="left" w:pos="-720"/>
        </w:tabs>
        <w:suppressAutoHyphens/>
        <w:rPr>
          <w:rFonts w:ascii="Times New Roman" w:hAnsi="Times New Roman"/>
          <w:bCs/>
          <w:i/>
          <w:sz w:val="24"/>
          <w:szCs w:val="24"/>
        </w:rPr>
      </w:pPr>
      <w:r w:rsidRPr="00A829BC">
        <w:rPr>
          <w:rFonts w:ascii="Times New Roman" w:hAnsi="Times New Roman"/>
          <w:bCs/>
          <w:i/>
          <w:sz w:val="24"/>
          <w:szCs w:val="24"/>
        </w:rPr>
        <w:t xml:space="preserve">Department of Microbiology, Immunology and Molecular Genetics, </w:t>
      </w:r>
      <w:proofErr w:type="gramStart"/>
      <w:r w:rsidRPr="00A829BC">
        <w:rPr>
          <w:rFonts w:ascii="Times New Roman" w:hAnsi="Times New Roman"/>
          <w:bCs/>
          <w:i/>
          <w:sz w:val="24"/>
          <w:szCs w:val="24"/>
        </w:rPr>
        <w:t>The</w:t>
      </w:r>
      <w:proofErr w:type="gramEnd"/>
      <w:r w:rsidRPr="00A829BC">
        <w:rPr>
          <w:rFonts w:ascii="Times New Roman" w:hAnsi="Times New Roman"/>
          <w:bCs/>
          <w:i/>
          <w:sz w:val="24"/>
          <w:szCs w:val="24"/>
        </w:rPr>
        <w:t xml:space="preserve"> University of California, Los Angeles, Los Angeles, CA, USA </w:t>
      </w:r>
      <w:r w:rsidR="00311D64" w:rsidRPr="00A829BC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311D64" w:rsidRPr="00A829BC" w:rsidRDefault="0084748E" w:rsidP="00311D64">
      <w:pPr>
        <w:tabs>
          <w:tab w:val="left" w:pos="-720"/>
        </w:tabs>
        <w:suppressAutoHyphens/>
        <w:rPr>
          <w:rFonts w:ascii="Times New Roman" w:hAnsi="Times New Roman"/>
          <w:bCs/>
          <w:sz w:val="24"/>
          <w:szCs w:val="24"/>
        </w:rPr>
      </w:pPr>
      <w:r w:rsidRPr="00A829BC">
        <w:rPr>
          <w:rFonts w:ascii="Times New Roman" w:hAnsi="Times New Roman"/>
          <w:bCs/>
          <w:sz w:val="24"/>
          <w:szCs w:val="24"/>
        </w:rPr>
        <w:t>,</w:t>
      </w:r>
    </w:p>
    <w:p w:rsidR="00311D64" w:rsidRPr="00A829BC" w:rsidRDefault="000E5F34" w:rsidP="008126E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829BC">
        <w:rPr>
          <w:rFonts w:ascii="Times New Roman" w:hAnsi="Times New Roman"/>
          <w:bCs/>
          <w:sz w:val="24"/>
          <w:szCs w:val="24"/>
        </w:rPr>
        <w:t>A</w:t>
      </w:r>
      <w:r w:rsidR="00311D64" w:rsidRPr="00A829BC">
        <w:rPr>
          <w:rFonts w:ascii="Times New Roman" w:hAnsi="Times New Roman"/>
          <w:bCs/>
          <w:sz w:val="24"/>
          <w:szCs w:val="24"/>
        </w:rPr>
        <w:t>rchaea</w:t>
      </w:r>
      <w:proofErr w:type="spellEnd"/>
      <w:r w:rsidR="00311D64" w:rsidRPr="00A829BC">
        <w:rPr>
          <w:rFonts w:ascii="Times New Roman" w:hAnsi="Times New Roman"/>
          <w:bCs/>
          <w:sz w:val="24"/>
          <w:szCs w:val="24"/>
        </w:rPr>
        <w:t xml:space="preserve"> possess a</w:t>
      </w:r>
      <w:r w:rsidR="00311D64" w:rsidRPr="00A829BC">
        <w:rPr>
          <w:rFonts w:ascii="Times New Roman" w:hAnsi="Times New Roman"/>
          <w:sz w:val="24"/>
          <w:szCs w:val="24"/>
        </w:rPr>
        <w:t xml:space="preserve"> distinct </w:t>
      </w:r>
      <w:r w:rsidR="003712FC" w:rsidRPr="00A829BC">
        <w:rPr>
          <w:rFonts w:ascii="Times New Roman" w:hAnsi="Times New Roman"/>
          <w:sz w:val="24"/>
          <w:szCs w:val="24"/>
        </w:rPr>
        <w:t xml:space="preserve">cell </w:t>
      </w:r>
      <w:r w:rsidR="00311D64" w:rsidRPr="00A829BC">
        <w:rPr>
          <w:rFonts w:ascii="Times New Roman" w:hAnsi="Times New Roman"/>
          <w:sz w:val="24"/>
          <w:szCs w:val="24"/>
        </w:rPr>
        <w:t xml:space="preserve">envelope </w:t>
      </w:r>
      <w:r w:rsidR="003D7E89" w:rsidRPr="00A829BC">
        <w:rPr>
          <w:rFonts w:ascii="Times New Roman" w:hAnsi="Times New Roman"/>
          <w:sz w:val="24"/>
          <w:szCs w:val="24"/>
        </w:rPr>
        <w:t xml:space="preserve">type </w:t>
      </w:r>
      <w:r w:rsidR="00311D64" w:rsidRPr="00A829BC">
        <w:rPr>
          <w:rFonts w:ascii="Times New Roman" w:hAnsi="Times New Roman"/>
          <w:sz w:val="24"/>
          <w:szCs w:val="24"/>
        </w:rPr>
        <w:t>co</w:t>
      </w:r>
      <w:r w:rsidRPr="00A829BC">
        <w:rPr>
          <w:rFonts w:ascii="Times New Roman" w:hAnsi="Times New Roman"/>
          <w:sz w:val="24"/>
          <w:szCs w:val="24"/>
        </w:rPr>
        <w:t>mprised o</w:t>
      </w:r>
      <w:r w:rsidR="00311D64" w:rsidRPr="00A829BC">
        <w:rPr>
          <w:rFonts w:ascii="Times New Roman" w:hAnsi="Times New Roman"/>
          <w:sz w:val="24"/>
          <w:szCs w:val="24"/>
        </w:rPr>
        <w:t xml:space="preserve">f a protein lattice called </w:t>
      </w:r>
      <w:proofErr w:type="gramStart"/>
      <w:r w:rsidR="00311D64" w:rsidRPr="00A829BC">
        <w:rPr>
          <w:rFonts w:ascii="Times New Roman" w:hAnsi="Times New Roman"/>
          <w:sz w:val="24"/>
          <w:szCs w:val="24"/>
        </w:rPr>
        <w:t>an</w:t>
      </w:r>
      <w:proofErr w:type="gramEnd"/>
      <w:r w:rsidR="00311D64" w:rsidRPr="00A829BC">
        <w:rPr>
          <w:rFonts w:ascii="Times New Roman" w:hAnsi="Times New Roman"/>
          <w:sz w:val="24"/>
          <w:szCs w:val="24"/>
        </w:rPr>
        <w:t xml:space="preserve"> </w:t>
      </w:r>
      <w:r w:rsidR="003712FC" w:rsidRPr="00A829BC">
        <w:rPr>
          <w:rFonts w:ascii="Times New Roman" w:hAnsi="Times New Roman"/>
          <w:sz w:val="24"/>
          <w:szCs w:val="24"/>
        </w:rPr>
        <w:t xml:space="preserve">surface layer or </w:t>
      </w:r>
      <w:r w:rsidR="00311D64" w:rsidRPr="00A829BC">
        <w:rPr>
          <w:rFonts w:ascii="Times New Roman" w:hAnsi="Times New Roman"/>
          <w:sz w:val="24"/>
          <w:szCs w:val="24"/>
        </w:rPr>
        <w:t>S-layer</w:t>
      </w:r>
      <w:r w:rsidR="003712FC" w:rsidRPr="00A829BC">
        <w:rPr>
          <w:rFonts w:ascii="Times New Roman" w:hAnsi="Times New Roman"/>
          <w:bCs/>
          <w:sz w:val="24"/>
          <w:szCs w:val="24"/>
        </w:rPr>
        <w:t xml:space="preserve"> </w:t>
      </w:r>
      <w:r w:rsidR="006211D1" w:rsidRPr="00A829BC">
        <w:rPr>
          <w:rFonts w:ascii="Times New Roman" w:hAnsi="Times New Roman"/>
          <w:bCs/>
          <w:sz w:val="24"/>
          <w:szCs w:val="24"/>
        </w:rPr>
        <w:t xml:space="preserve">surrounding the cell membrane </w:t>
      </w:r>
      <w:r w:rsidR="003712FC" w:rsidRPr="00A829BC">
        <w:rPr>
          <w:rFonts w:ascii="Times New Roman" w:hAnsi="Times New Roman"/>
          <w:bCs/>
          <w:sz w:val="24"/>
          <w:szCs w:val="24"/>
        </w:rPr>
        <w:t xml:space="preserve">in contrast to the peptidoglycan-containing envelopes </w:t>
      </w:r>
      <w:r w:rsidR="00C72842" w:rsidRPr="00A829BC">
        <w:rPr>
          <w:rFonts w:ascii="Times New Roman" w:hAnsi="Times New Roman"/>
          <w:bCs/>
          <w:sz w:val="24"/>
          <w:szCs w:val="24"/>
        </w:rPr>
        <w:t xml:space="preserve">of </w:t>
      </w:r>
      <w:r w:rsidR="003712FC" w:rsidRPr="00A829BC">
        <w:rPr>
          <w:rFonts w:ascii="Times New Roman" w:hAnsi="Times New Roman"/>
          <w:bCs/>
          <w:sz w:val="24"/>
          <w:szCs w:val="24"/>
        </w:rPr>
        <w:t xml:space="preserve">the gram positive and gram negative </w:t>
      </w:r>
      <w:r w:rsidR="00C72842" w:rsidRPr="00A829BC">
        <w:rPr>
          <w:rFonts w:ascii="Times New Roman" w:hAnsi="Times New Roman"/>
          <w:bCs/>
          <w:sz w:val="24"/>
          <w:szCs w:val="24"/>
        </w:rPr>
        <w:t>b</w:t>
      </w:r>
      <w:r w:rsidR="003712FC" w:rsidRPr="00A829BC">
        <w:rPr>
          <w:rFonts w:ascii="Times New Roman" w:hAnsi="Times New Roman"/>
          <w:bCs/>
          <w:sz w:val="24"/>
          <w:szCs w:val="24"/>
        </w:rPr>
        <w:t>acteria</w:t>
      </w:r>
      <w:r w:rsidR="00311D64" w:rsidRPr="00A829BC">
        <w:rPr>
          <w:rFonts w:ascii="Times New Roman" w:hAnsi="Times New Roman"/>
          <w:sz w:val="24"/>
          <w:szCs w:val="24"/>
        </w:rPr>
        <w:t xml:space="preserve">. </w:t>
      </w:r>
      <w:r w:rsidR="00C72842" w:rsidRPr="00A829BC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6211D1" w:rsidRPr="00A829BC">
        <w:rPr>
          <w:rFonts w:ascii="Times New Roman" w:hAnsi="Times New Roman"/>
          <w:sz w:val="24"/>
          <w:szCs w:val="24"/>
        </w:rPr>
        <w:t>archaeal</w:t>
      </w:r>
      <w:proofErr w:type="spellEnd"/>
      <w:r w:rsidR="006211D1" w:rsidRPr="00A829BC">
        <w:rPr>
          <w:rFonts w:ascii="Times New Roman" w:hAnsi="Times New Roman"/>
          <w:sz w:val="24"/>
          <w:szCs w:val="24"/>
        </w:rPr>
        <w:t xml:space="preserve"> </w:t>
      </w:r>
      <w:r w:rsidR="00C72842" w:rsidRPr="00A829BC">
        <w:rPr>
          <w:rFonts w:ascii="Times New Roman" w:hAnsi="Times New Roman"/>
          <w:sz w:val="24"/>
          <w:szCs w:val="24"/>
        </w:rPr>
        <w:t xml:space="preserve">S-layers are </w:t>
      </w:r>
      <w:r w:rsidR="00311D64" w:rsidRPr="00A829BC">
        <w:rPr>
          <w:rFonts w:ascii="Times New Roman" w:hAnsi="Times New Roman"/>
          <w:sz w:val="24"/>
          <w:szCs w:val="24"/>
        </w:rPr>
        <w:t>typically assembled from one or two abundant and often post-</w:t>
      </w:r>
      <w:proofErr w:type="spellStart"/>
      <w:r w:rsidR="00311D64" w:rsidRPr="00A829BC">
        <w:rPr>
          <w:rFonts w:ascii="Times New Roman" w:hAnsi="Times New Roman"/>
          <w:sz w:val="24"/>
          <w:szCs w:val="24"/>
        </w:rPr>
        <w:t>translationally</w:t>
      </w:r>
      <w:proofErr w:type="spellEnd"/>
      <w:r w:rsidR="00311D64" w:rsidRPr="00A829BC">
        <w:rPr>
          <w:rFonts w:ascii="Times New Roman" w:hAnsi="Times New Roman"/>
          <w:sz w:val="24"/>
          <w:szCs w:val="24"/>
        </w:rPr>
        <w:t xml:space="preserve"> modified proteins that are exported from the cell and </w:t>
      </w:r>
      <w:r w:rsidR="006211D1" w:rsidRPr="00A829BC">
        <w:rPr>
          <w:rFonts w:ascii="Times New Roman" w:hAnsi="Times New Roman"/>
          <w:sz w:val="24"/>
          <w:szCs w:val="24"/>
        </w:rPr>
        <w:t xml:space="preserve">then </w:t>
      </w:r>
      <w:r w:rsidR="00C72842" w:rsidRPr="00A829BC">
        <w:rPr>
          <w:rFonts w:ascii="Times New Roman" w:hAnsi="Times New Roman"/>
          <w:sz w:val="24"/>
          <w:szCs w:val="24"/>
        </w:rPr>
        <w:t>assemble</w:t>
      </w:r>
      <w:r w:rsidR="008126EC" w:rsidRPr="00A829BC">
        <w:rPr>
          <w:rFonts w:ascii="Times New Roman" w:hAnsi="Times New Roman"/>
          <w:sz w:val="24"/>
          <w:szCs w:val="24"/>
        </w:rPr>
        <w:t>d</w:t>
      </w:r>
      <w:r w:rsidR="00C72842" w:rsidRPr="00A829BC">
        <w:rPr>
          <w:rFonts w:ascii="Times New Roman" w:hAnsi="Times New Roman"/>
          <w:sz w:val="24"/>
          <w:szCs w:val="24"/>
        </w:rPr>
        <w:t xml:space="preserve"> into a</w:t>
      </w:r>
      <w:r w:rsidR="00311D64" w:rsidRPr="00A829BC">
        <w:rPr>
          <w:rFonts w:ascii="Times New Roman" w:hAnsi="Times New Roman"/>
          <w:sz w:val="24"/>
          <w:szCs w:val="24"/>
        </w:rPr>
        <w:t xml:space="preserve"> highly organized surface-exposed lattice. This envelope protects the cell membrane from environmental damage while </w:t>
      </w:r>
      <w:r w:rsidR="00C72842" w:rsidRPr="00A829BC">
        <w:rPr>
          <w:rFonts w:ascii="Times New Roman" w:hAnsi="Times New Roman"/>
          <w:sz w:val="24"/>
          <w:szCs w:val="24"/>
        </w:rPr>
        <w:t xml:space="preserve">also </w:t>
      </w:r>
      <w:r w:rsidR="00311D64" w:rsidRPr="00A829BC">
        <w:rPr>
          <w:rFonts w:ascii="Times New Roman" w:hAnsi="Times New Roman"/>
          <w:sz w:val="24"/>
          <w:szCs w:val="24"/>
        </w:rPr>
        <w:t xml:space="preserve">allowing movement of essential nutrients into the cell. Little is known about the identities or properties of the surface layer proteins in </w:t>
      </w:r>
      <w:proofErr w:type="spellStart"/>
      <w:r w:rsidR="00311D64" w:rsidRPr="00A829BC">
        <w:rPr>
          <w:rFonts w:ascii="Times New Roman" w:hAnsi="Times New Roman"/>
          <w:sz w:val="24"/>
          <w:szCs w:val="24"/>
        </w:rPr>
        <w:t>archaea</w:t>
      </w:r>
      <w:r w:rsidR="00C72842" w:rsidRPr="00A829BC">
        <w:rPr>
          <w:rFonts w:ascii="Times New Roman" w:hAnsi="Times New Roman"/>
          <w:sz w:val="24"/>
          <w:szCs w:val="24"/>
        </w:rPr>
        <w:t>l</w:t>
      </w:r>
      <w:proofErr w:type="spellEnd"/>
      <w:r w:rsidR="00311D64" w:rsidRPr="00A829BC">
        <w:rPr>
          <w:rFonts w:ascii="Times New Roman" w:hAnsi="Times New Roman"/>
          <w:sz w:val="24"/>
          <w:szCs w:val="24"/>
        </w:rPr>
        <w:t xml:space="preserve"> species.</w:t>
      </w:r>
      <w:r w:rsidR="00311D64" w:rsidRPr="00A829BC">
        <w:rPr>
          <w:rFonts w:ascii="Times New Roman" w:hAnsi="Times New Roman"/>
          <w:bCs/>
          <w:sz w:val="24"/>
          <w:szCs w:val="24"/>
        </w:rPr>
        <w:t xml:space="preserve"> </w:t>
      </w:r>
    </w:p>
    <w:p w:rsidR="00311D64" w:rsidRPr="00A829BC" w:rsidRDefault="00311D64" w:rsidP="008126EC">
      <w:pPr>
        <w:jc w:val="both"/>
        <w:rPr>
          <w:rFonts w:ascii="Times New Roman" w:hAnsi="Times New Roman"/>
          <w:spacing w:val="-3"/>
          <w:sz w:val="24"/>
        </w:rPr>
      </w:pPr>
    </w:p>
    <w:p w:rsidR="00311D64" w:rsidRPr="00A829BC" w:rsidRDefault="00311D64" w:rsidP="00311D64">
      <w:pPr>
        <w:tabs>
          <w:tab w:val="left" w:pos="-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A829BC">
        <w:rPr>
          <w:rFonts w:ascii="Times New Roman" w:hAnsi="Times New Roman"/>
          <w:sz w:val="24"/>
          <w:szCs w:val="24"/>
        </w:rPr>
        <w:t xml:space="preserve">To experimentally address </w:t>
      </w:r>
      <w:r w:rsidR="005E4C49" w:rsidRPr="00A829BC">
        <w:rPr>
          <w:rFonts w:ascii="Times New Roman" w:hAnsi="Times New Roman"/>
          <w:sz w:val="24"/>
          <w:szCs w:val="24"/>
        </w:rPr>
        <w:t xml:space="preserve">the </w:t>
      </w:r>
      <w:r w:rsidR="003D7E89" w:rsidRPr="00A829BC">
        <w:rPr>
          <w:rFonts w:ascii="Times New Roman" w:hAnsi="Times New Roman"/>
          <w:sz w:val="24"/>
          <w:szCs w:val="24"/>
        </w:rPr>
        <w:t xml:space="preserve">above questions regarding </w:t>
      </w:r>
      <w:r w:rsidR="005E4C49" w:rsidRPr="00A829BC">
        <w:rPr>
          <w:rFonts w:ascii="Times New Roman" w:hAnsi="Times New Roman"/>
          <w:sz w:val="24"/>
          <w:szCs w:val="24"/>
        </w:rPr>
        <w:t xml:space="preserve">the envelope </w:t>
      </w:r>
      <w:r w:rsidRPr="00A829BC">
        <w:rPr>
          <w:rFonts w:ascii="Times New Roman" w:hAnsi="Times New Roman"/>
          <w:sz w:val="24"/>
          <w:szCs w:val="24"/>
        </w:rPr>
        <w:t xml:space="preserve">proteins </w:t>
      </w:r>
      <w:r w:rsidR="005E4C49" w:rsidRPr="00A829BC">
        <w:rPr>
          <w:rFonts w:ascii="Times New Roman" w:hAnsi="Times New Roman"/>
          <w:sz w:val="24"/>
          <w:szCs w:val="24"/>
        </w:rPr>
        <w:t xml:space="preserve">in </w:t>
      </w:r>
      <w:r w:rsidRPr="00A829BC">
        <w:rPr>
          <w:rFonts w:ascii="Times New Roman" w:hAnsi="Times New Roman"/>
          <w:sz w:val="24"/>
          <w:szCs w:val="24"/>
        </w:rPr>
        <w:t xml:space="preserve">several </w:t>
      </w:r>
      <w:r w:rsidR="005E4C49" w:rsidRPr="00A829BC">
        <w:rPr>
          <w:rFonts w:ascii="Times New Roman" w:hAnsi="Times New Roman"/>
          <w:sz w:val="24"/>
          <w:szCs w:val="24"/>
        </w:rPr>
        <w:t xml:space="preserve">model </w:t>
      </w:r>
      <w:proofErr w:type="spellStart"/>
      <w:r w:rsidRPr="00A829BC">
        <w:rPr>
          <w:rFonts w:ascii="Times New Roman" w:hAnsi="Times New Roman"/>
          <w:sz w:val="24"/>
          <w:szCs w:val="24"/>
        </w:rPr>
        <w:t>archaea</w:t>
      </w:r>
      <w:r w:rsidR="005E4C49" w:rsidRPr="00A829BC">
        <w:rPr>
          <w:rFonts w:ascii="Times New Roman" w:hAnsi="Times New Roman"/>
          <w:sz w:val="24"/>
          <w:szCs w:val="24"/>
        </w:rPr>
        <w:t>l</w:t>
      </w:r>
      <w:proofErr w:type="spellEnd"/>
      <w:r w:rsidR="005E4C49" w:rsidRPr="00A829BC">
        <w:rPr>
          <w:rFonts w:ascii="Times New Roman" w:hAnsi="Times New Roman"/>
          <w:sz w:val="24"/>
          <w:szCs w:val="24"/>
        </w:rPr>
        <w:t xml:space="preserve"> species</w:t>
      </w:r>
      <w:r w:rsidRPr="00A829BC">
        <w:rPr>
          <w:rFonts w:ascii="Times New Roman" w:hAnsi="Times New Roman"/>
          <w:sz w:val="24"/>
          <w:szCs w:val="24"/>
        </w:rPr>
        <w:t xml:space="preserve">, we devised methods to isolate their S-layers and to identify the </w:t>
      </w:r>
      <w:r w:rsidR="005E4C49" w:rsidRPr="00A829BC">
        <w:rPr>
          <w:rFonts w:ascii="Times New Roman" w:hAnsi="Times New Roman"/>
          <w:sz w:val="24"/>
          <w:szCs w:val="24"/>
        </w:rPr>
        <w:t>major polypeptide</w:t>
      </w:r>
      <w:r w:rsidR="00D85373" w:rsidRPr="00A829BC">
        <w:rPr>
          <w:rFonts w:ascii="Times New Roman" w:hAnsi="Times New Roman"/>
          <w:sz w:val="24"/>
          <w:szCs w:val="24"/>
        </w:rPr>
        <w:t xml:space="preserve"> components</w:t>
      </w:r>
      <w:r w:rsidR="005E4C49" w:rsidRPr="00A829BC">
        <w:rPr>
          <w:rFonts w:ascii="Times New Roman" w:hAnsi="Times New Roman"/>
          <w:sz w:val="24"/>
          <w:szCs w:val="24"/>
        </w:rPr>
        <w:t xml:space="preserve"> </w:t>
      </w:r>
      <w:r w:rsidRPr="00A829BC">
        <w:rPr>
          <w:rFonts w:ascii="Times New Roman" w:hAnsi="Times New Roman"/>
          <w:sz w:val="24"/>
          <w:szCs w:val="24"/>
        </w:rPr>
        <w:t xml:space="preserve">using mass spectrometry methods. We also verified the surface exposure </w:t>
      </w:r>
      <w:r w:rsidR="00317790" w:rsidRPr="00A829BC">
        <w:rPr>
          <w:rFonts w:ascii="Times New Roman" w:hAnsi="Times New Roman"/>
          <w:sz w:val="24"/>
          <w:szCs w:val="24"/>
        </w:rPr>
        <w:t xml:space="preserve">of these proteins </w:t>
      </w:r>
      <w:r w:rsidRPr="00A829BC">
        <w:rPr>
          <w:rFonts w:ascii="Times New Roman" w:hAnsi="Times New Roman"/>
          <w:sz w:val="24"/>
          <w:szCs w:val="24"/>
        </w:rPr>
        <w:t xml:space="preserve">using cell labeling methods </w:t>
      </w:r>
      <w:r w:rsidR="003D7E89" w:rsidRPr="00A829BC">
        <w:rPr>
          <w:rFonts w:ascii="Times New Roman" w:hAnsi="Times New Roman"/>
          <w:sz w:val="24"/>
          <w:szCs w:val="24"/>
        </w:rPr>
        <w:t xml:space="preserve">by </w:t>
      </w:r>
      <w:r w:rsidRPr="00A829BC">
        <w:rPr>
          <w:rFonts w:ascii="Times New Roman" w:hAnsi="Times New Roman"/>
          <w:i/>
          <w:sz w:val="24"/>
          <w:szCs w:val="24"/>
        </w:rPr>
        <w:t>in vivo</w:t>
      </w:r>
      <w:r w:rsidRPr="00A82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9BC">
        <w:rPr>
          <w:rFonts w:ascii="Times New Roman" w:hAnsi="Times New Roman"/>
          <w:sz w:val="24"/>
          <w:szCs w:val="24"/>
        </w:rPr>
        <w:t>biotinylation</w:t>
      </w:r>
      <w:proofErr w:type="spellEnd"/>
      <w:r w:rsidR="006211D1" w:rsidRPr="00A829BC">
        <w:rPr>
          <w:rFonts w:ascii="Times New Roman" w:hAnsi="Times New Roman"/>
          <w:sz w:val="24"/>
          <w:szCs w:val="24"/>
        </w:rPr>
        <w:t xml:space="preserve"> methods</w:t>
      </w:r>
      <w:r w:rsidRPr="00A829BC">
        <w:rPr>
          <w:rFonts w:ascii="Times New Roman" w:hAnsi="Times New Roman"/>
          <w:sz w:val="24"/>
          <w:szCs w:val="24"/>
        </w:rPr>
        <w:t xml:space="preserve"> that affinity tag surface-exposed </w:t>
      </w:r>
      <w:r w:rsidR="00022087" w:rsidRPr="00A829BC">
        <w:rPr>
          <w:rFonts w:ascii="Times New Roman" w:hAnsi="Times New Roman"/>
          <w:sz w:val="24"/>
          <w:szCs w:val="24"/>
        </w:rPr>
        <w:t>molecules</w:t>
      </w:r>
      <w:r w:rsidRPr="00A829BC">
        <w:rPr>
          <w:rFonts w:ascii="Times New Roman" w:hAnsi="Times New Roman"/>
          <w:sz w:val="24"/>
          <w:szCs w:val="24"/>
        </w:rPr>
        <w:t xml:space="preserve">. Of the environmentally </w:t>
      </w:r>
      <w:r w:rsidR="00FF2B0E" w:rsidRPr="00A829BC">
        <w:rPr>
          <w:rFonts w:ascii="Times New Roman" w:hAnsi="Times New Roman"/>
          <w:sz w:val="24"/>
          <w:szCs w:val="24"/>
        </w:rPr>
        <w:t xml:space="preserve">representative species within the </w:t>
      </w:r>
      <w:r w:rsidR="00713156" w:rsidRPr="00A829BC">
        <w:rPr>
          <w:rFonts w:ascii="Times New Roman" w:hAnsi="Times New Roman"/>
          <w:sz w:val="24"/>
          <w:szCs w:val="24"/>
        </w:rPr>
        <w:t xml:space="preserve">family </w:t>
      </w:r>
      <w:proofErr w:type="spellStart"/>
      <w:r w:rsidRPr="00A829BC">
        <w:rPr>
          <w:rFonts w:ascii="Times New Roman" w:hAnsi="Times New Roman"/>
          <w:i/>
          <w:sz w:val="24"/>
          <w:szCs w:val="24"/>
        </w:rPr>
        <w:t>M</w:t>
      </w:r>
      <w:r w:rsidR="00FF2B0E" w:rsidRPr="00A829BC">
        <w:rPr>
          <w:rFonts w:ascii="Times New Roman" w:hAnsi="Times New Roman"/>
          <w:i/>
          <w:sz w:val="24"/>
          <w:szCs w:val="24"/>
        </w:rPr>
        <w:t>ethanosarcinaceae</w:t>
      </w:r>
      <w:proofErr w:type="spellEnd"/>
      <w:r w:rsidRPr="00A829BC">
        <w:rPr>
          <w:rFonts w:ascii="Times New Roman" w:hAnsi="Times New Roman"/>
          <w:sz w:val="24"/>
          <w:szCs w:val="24"/>
        </w:rPr>
        <w:t xml:space="preserve">, the major </w:t>
      </w:r>
      <w:r w:rsidR="006211D1" w:rsidRPr="00A829BC">
        <w:rPr>
          <w:rFonts w:ascii="Times New Roman" w:hAnsi="Times New Roman"/>
          <w:sz w:val="24"/>
          <w:szCs w:val="24"/>
        </w:rPr>
        <w:t>S-</w:t>
      </w:r>
      <w:r w:rsidRPr="00A829BC">
        <w:rPr>
          <w:rFonts w:ascii="Times New Roman" w:hAnsi="Times New Roman"/>
          <w:sz w:val="24"/>
          <w:szCs w:val="24"/>
        </w:rPr>
        <w:t xml:space="preserve">layer proteins were identified for </w:t>
      </w:r>
      <w:proofErr w:type="spellStart"/>
      <w:r w:rsidRPr="00A829BC">
        <w:rPr>
          <w:rFonts w:ascii="Times New Roman" w:hAnsi="Times New Roman"/>
          <w:i/>
          <w:sz w:val="24"/>
          <w:szCs w:val="24"/>
        </w:rPr>
        <w:t>M</w:t>
      </w:r>
      <w:r w:rsidR="00FF2B0E" w:rsidRPr="00A829BC">
        <w:rPr>
          <w:rFonts w:ascii="Times New Roman" w:hAnsi="Times New Roman"/>
          <w:i/>
          <w:sz w:val="24"/>
          <w:szCs w:val="24"/>
        </w:rPr>
        <w:t>ethanosaricna</w:t>
      </w:r>
      <w:proofErr w:type="spellEnd"/>
      <w:r w:rsidRPr="00A829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829BC">
        <w:rPr>
          <w:rFonts w:ascii="Times New Roman" w:hAnsi="Times New Roman"/>
          <w:i/>
          <w:sz w:val="24"/>
          <w:szCs w:val="24"/>
        </w:rPr>
        <w:t>mazei</w:t>
      </w:r>
      <w:proofErr w:type="spellEnd"/>
      <w:r w:rsidRPr="00A829BC">
        <w:rPr>
          <w:rFonts w:ascii="Times New Roman" w:hAnsi="Times New Roman"/>
          <w:sz w:val="24"/>
          <w:szCs w:val="24"/>
        </w:rPr>
        <w:t xml:space="preserve"> Gö1, </w:t>
      </w:r>
      <w:proofErr w:type="spellStart"/>
      <w:r w:rsidRPr="00A829BC">
        <w:rPr>
          <w:rFonts w:ascii="Times New Roman" w:hAnsi="Times New Roman"/>
          <w:i/>
          <w:sz w:val="24"/>
          <w:szCs w:val="24"/>
        </w:rPr>
        <w:t>M</w:t>
      </w:r>
      <w:r w:rsidR="00FF2B0E" w:rsidRPr="00A829BC">
        <w:rPr>
          <w:rFonts w:ascii="Times New Roman" w:hAnsi="Times New Roman"/>
          <w:i/>
          <w:sz w:val="24"/>
          <w:szCs w:val="24"/>
        </w:rPr>
        <w:t>ethanosarcina</w:t>
      </w:r>
      <w:proofErr w:type="spellEnd"/>
      <w:r w:rsidRPr="00A829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829BC">
        <w:rPr>
          <w:rFonts w:ascii="Times New Roman" w:hAnsi="Times New Roman"/>
          <w:i/>
          <w:sz w:val="24"/>
          <w:szCs w:val="24"/>
        </w:rPr>
        <w:t>acetivorans</w:t>
      </w:r>
      <w:proofErr w:type="spellEnd"/>
      <w:r w:rsidRPr="00A829BC">
        <w:rPr>
          <w:rFonts w:ascii="Times New Roman" w:hAnsi="Times New Roman"/>
          <w:sz w:val="24"/>
          <w:szCs w:val="24"/>
        </w:rPr>
        <w:t xml:space="preserve"> C2A, and </w:t>
      </w:r>
      <w:proofErr w:type="spellStart"/>
      <w:r w:rsidRPr="00A829BC">
        <w:rPr>
          <w:rFonts w:ascii="Times New Roman" w:hAnsi="Times New Roman"/>
          <w:i/>
          <w:sz w:val="24"/>
          <w:szCs w:val="24"/>
        </w:rPr>
        <w:t>M</w:t>
      </w:r>
      <w:r w:rsidR="00FF2B0E" w:rsidRPr="00A829BC">
        <w:rPr>
          <w:rFonts w:ascii="Times New Roman" w:hAnsi="Times New Roman"/>
          <w:i/>
          <w:sz w:val="24"/>
          <w:szCs w:val="24"/>
        </w:rPr>
        <w:t>ethanosarcina</w:t>
      </w:r>
      <w:proofErr w:type="spellEnd"/>
      <w:r w:rsidRPr="00A829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829BC">
        <w:rPr>
          <w:rFonts w:ascii="Times New Roman" w:hAnsi="Times New Roman"/>
          <w:i/>
          <w:sz w:val="24"/>
          <w:szCs w:val="24"/>
        </w:rPr>
        <w:t>barkeri</w:t>
      </w:r>
      <w:proofErr w:type="spellEnd"/>
      <w:r w:rsidRPr="00A82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9BC">
        <w:rPr>
          <w:rFonts w:ascii="Times New Roman" w:hAnsi="Times New Roman"/>
          <w:sz w:val="24"/>
          <w:szCs w:val="24"/>
        </w:rPr>
        <w:t>fusaro</w:t>
      </w:r>
      <w:proofErr w:type="spellEnd"/>
      <w:r w:rsidRPr="00A829BC">
        <w:rPr>
          <w:rFonts w:ascii="Times New Roman" w:hAnsi="Times New Roman"/>
          <w:sz w:val="24"/>
          <w:szCs w:val="24"/>
        </w:rPr>
        <w:t xml:space="preserve">. </w:t>
      </w:r>
      <w:r w:rsidR="00FF2B0E" w:rsidRPr="00A829BC">
        <w:rPr>
          <w:rFonts w:ascii="Times New Roman" w:hAnsi="Times New Roman"/>
          <w:sz w:val="24"/>
          <w:szCs w:val="24"/>
        </w:rPr>
        <w:t>Previously annotated as hypothetical proteins in each species, a</w:t>
      </w:r>
      <w:r w:rsidRPr="00A829BC">
        <w:rPr>
          <w:rFonts w:ascii="Times New Roman" w:hAnsi="Times New Roman"/>
          <w:sz w:val="24"/>
          <w:szCs w:val="24"/>
        </w:rPr>
        <w:t xml:space="preserve">ll were </w:t>
      </w:r>
      <w:r w:rsidR="000A2463" w:rsidRPr="00A829BC">
        <w:rPr>
          <w:rFonts w:ascii="Times New Roman" w:hAnsi="Times New Roman"/>
          <w:sz w:val="24"/>
          <w:szCs w:val="24"/>
        </w:rPr>
        <w:t xml:space="preserve">subsequently </w:t>
      </w:r>
      <w:r w:rsidRPr="00A829BC">
        <w:rPr>
          <w:rFonts w:ascii="Times New Roman" w:hAnsi="Times New Roman"/>
          <w:sz w:val="24"/>
          <w:szCs w:val="24"/>
        </w:rPr>
        <w:t xml:space="preserve">shown to exist in multiple glycosylated forms by using SDS-PAGE coupled with glycoprotein-specific staining, and by interaction with the </w:t>
      </w:r>
      <w:proofErr w:type="spellStart"/>
      <w:r w:rsidRPr="00A829BC">
        <w:rPr>
          <w:rFonts w:ascii="Times New Roman" w:hAnsi="Times New Roman"/>
          <w:sz w:val="24"/>
          <w:szCs w:val="24"/>
        </w:rPr>
        <w:t>lectin</w:t>
      </w:r>
      <w:proofErr w:type="spellEnd"/>
      <w:r w:rsidRPr="00A82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29BC">
        <w:rPr>
          <w:rFonts w:ascii="Times New Roman" w:hAnsi="Times New Roman"/>
          <w:sz w:val="24"/>
          <w:szCs w:val="24"/>
        </w:rPr>
        <w:t>Concanavalin</w:t>
      </w:r>
      <w:proofErr w:type="spellEnd"/>
      <w:r w:rsidRPr="00A829BC">
        <w:rPr>
          <w:rFonts w:ascii="Times New Roman" w:hAnsi="Times New Roman"/>
          <w:sz w:val="24"/>
          <w:szCs w:val="24"/>
        </w:rPr>
        <w:t xml:space="preserve"> A. To address the structure of these S-layers, crystallographic studies were also performed</w:t>
      </w:r>
      <w:r w:rsidR="00FF2B0E" w:rsidRPr="00A829BC">
        <w:rPr>
          <w:rFonts w:ascii="Times New Roman" w:hAnsi="Times New Roman"/>
          <w:sz w:val="24"/>
          <w:szCs w:val="24"/>
        </w:rPr>
        <w:t xml:space="preserve"> with the </w:t>
      </w:r>
      <w:r w:rsidR="000A2463" w:rsidRPr="00A829BC">
        <w:rPr>
          <w:rFonts w:ascii="Times New Roman" w:hAnsi="Times New Roman"/>
          <w:sz w:val="24"/>
          <w:szCs w:val="24"/>
        </w:rPr>
        <w:t xml:space="preserve">model S-layer </w:t>
      </w:r>
      <w:r w:rsidR="00FF2B0E" w:rsidRPr="00A829BC">
        <w:rPr>
          <w:rFonts w:ascii="Times New Roman" w:hAnsi="Times New Roman"/>
          <w:sz w:val="24"/>
          <w:szCs w:val="24"/>
        </w:rPr>
        <w:t xml:space="preserve">protein from </w:t>
      </w:r>
      <w:r w:rsidR="00FF2B0E" w:rsidRPr="00A829BC">
        <w:rPr>
          <w:rFonts w:ascii="Times New Roman" w:hAnsi="Times New Roman"/>
          <w:i/>
          <w:sz w:val="24"/>
          <w:szCs w:val="24"/>
        </w:rPr>
        <w:t xml:space="preserve">M. </w:t>
      </w:r>
      <w:proofErr w:type="spellStart"/>
      <w:r w:rsidR="00FF2B0E" w:rsidRPr="00A829BC">
        <w:rPr>
          <w:rFonts w:ascii="Times New Roman" w:hAnsi="Times New Roman"/>
          <w:i/>
          <w:sz w:val="24"/>
          <w:szCs w:val="24"/>
        </w:rPr>
        <w:t>acetivorans</w:t>
      </w:r>
      <w:proofErr w:type="spellEnd"/>
      <w:r w:rsidR="00FF2B0E" w:rsidRPr="00A829BC">
        <w:rPr>
          <w:rFonts w:ascii="Times New Roman" w:hAnsi="Times New Roman"/>
          <w:sz w:val="24"/>
          <w:szCs w:val="24"/>
        </w:rPr>
        <w:t xml:space="preserve"> C2A</w:t>
      </w:r>
      <w:r w:rsidRPr="00A829BC">
        <w:rPr>
          <w:rFonts w:ascii="Times New Roman" w:hAnsi="Times New Roman"/>
          <w:sz w:val="24"/>
          <w:szCs w:val="24"/>
        </w:rPr>
        <w:t xml:space="preserve">. </w:t>
      </w:r>
      <w:r w:rsidR="000A2463" w:rsidRPr="00A829BC">
        <w:rPr>
          <w:rFonts w:ascii="Times New Roman" w:hAnsi="Times New Roman"/>
          <w:sz w:val="24"/>
          <w:szCs w:val="24"/>
        </w:rPr>
        <w:t>T</w:t>
      </w:r>
      <w:r w:rsidRPr="00A829BC">
        <w:rPr>
          <w:rFonts w:ascii="Times New Roman" w:hAnsi="Times New Roman"/>
          <w:sz w:val="24"/>
          <w:szCs w:val="24"/>
        </w:rPr>
        <w:t xml:space="preserve">he 2.5 Angstrom resolution structure </w:t>
      </w:r>
      <w:r w:rsidR="00FF2B0E" w:rsidRPr="00A829BC">
        <w:rPr>
          <w:rFonts w:ascii="Times New Roman" w:hAnsi="Times New Roman"/>
          <w:sz w:val="24"/>
          <w:szCs w:val="24"/>
        </w:rPr>
        <w:t>obtained</w:t>
      </w:r>
      <w:r w:rsidR="000A2463" w:rsidRPr="00A829BC">
        <w:rPr>
          <w:rFonts w:ascii="Times New Roman" w:hAnsi="Times New Roman"/>
          <w:sz w:val="24"/>
          <w:szCs w:val="24"/>
        </w:rPr>
        <w:t xml:space="preserve"> reveals</w:t>
      </w:r>
      <w:r w:rsidRPr="00A829BC">
        <w:rPr>
          <w:rFonts w:ascii="Times New Roman" w:hAnsi="Times New Roman"/>
          <w:sz w:val="24"/>
          <w:szCs w:val="24"/>
        </w:rPr>
        <w:t xml:space="preserve"> the first high resolution view of an </w:t>
      </w:r>
      <w:proofErr w:type="spellStart"/>
      <w:r w:rsidRPr="00A829BC">
        <w:rPr>
          <w:rFonts w:ascii="Times New Roman" w:hAnsi="Times New Roman"/>
          <w:sz w:val="24"/>
          <w:szCs w:val="24"/>
        </w:rPr>
        <w:t>archaeal</w:t>
      </w:r>
      <w:proofErr w:type="spellEnd"/>
      <w:r w:rsidRPr="00A829BC">
        <w:rPr>
          <w:rFonts w:ascii="Times New Roman" w:hAnsi="Times New Roman"/>
          <w:sz w:val="24"/>
          <w:szCs w:val="24"/>
        </w:rPr>
        <w:t xml:space="preserve"> cell surface lattice. The </w:t>
      </w:r>
      <w:r w:rsidR="00FF2B0E" w:rsidRPr="00A829BC">
        <w:rPr>
          <w:rFonts w:ascii="Times New Roman" w:hAnsi="Times New Roman"/>
          <w:sz w:val="24"/>
          <w:szCs w:val="24"/>
        </w:rPr>
        <w:t xml:space="preserve">structural </w:t>
      </w:r>
      <w:r w:rsidRPr="00A829BC">
        <w:rPr>
          <w:rFonts w:ascii="Times New Roman" w:hAnsi="Times New Roman"/>
          <w:sz w:val="24"/>
          <w:szCs w:val="24"/>
        </w:rPr>
        <w:t>model also reveal</w:t>
      </w:r>
      <w:r w:rsidR="00FF2B0E" w:rsidRPr="00A829BC">
        <w:rPr>
          <w:rFonts w:ascii="Times New Roman" w:hAnsi="Times New Roman"/>
          <w:sz w:val="24"/>
          <w:szCs w:val="24"/>
        </w:rPr>
        <w:t>s</w:t>
      </w:r>
      <w:r w:rsidRPr="00A829BC">
        <w:rPr>
          <w:rFonts w:ascii="Times New Roman" w:hAnsi="Times New Roman"/>
          <w:sz w:val="24"/>
          <w:szCs w:val="24"/>
        </w:rPr>
        <w:t xml:space="preserve"> how the S-layers </w:t>
      </w:r>
      <w:r w:rsidR="000A2463" w:rsidRPr="00A829BC">
        <w:rPr>
          <w:rFonts w:ascii="Times New Roman" w:hAnsi="Times New Roman"/>
          <w:sz w:val="24"/>
          <w:szCs w:val="24"/>
        </w:rPr>
        <w:t xml:space="preserve">are </w:t>
      </w:r>
      <w:r w:rsidRPr="00A829BC">
        <w:rPr>
          <w:rFonts w:ascii="Times New Roman" w:hAnsi="Times New Roman"/>
          <w:sz w:val="24"/>
          <w:szCs w:val="24"/>
        </w:rPr>
        <w:t>anchor</w:t>
      </w:r>
      <w:r w:rsidR="000A2463" w:rsidRPr="00A829BC">
        <w:rPr>
          <w:rFonts w:ascii="Times New Roman" w:hAnsi="Times New Roman"/>
          <w:sz w:val="24"/>
          <w:szCs w:val="24"/>
        </w:rPr>
        <w:t>ed</w:t>
      </w:r>
      <w:r w:rsidRPr="00A829BC">
        <w:rPr>
          <w:rFonts w:ascii="Times New Roman" w:hAnsi="Times New Roman"/>
          <w:sz w:val="24"/>
          <w:szCs w:val="24"/>
        </w:rPr>
        <w:t xml:space="preserve"> to the cell membrane and </w:t>
      </w:r>
      <w:r w:rsidR="00FF2B0E" w:rsidRPr="00A829BC">
        <w:rPr>
          <w:rFonts w:ascii="Times New Roman" w:hAnsi="Times New Roman"/>
          <w:sz w:val="24"/>
          <w:szCs w:val="24"/>
        </w:rPr>
        <w:t>how t</w:t>
      </w:r>
      <w:r w:rsidR="000A2463" w:rsidRPr="00A829BC">
        <w:rPr>
          <w:rFonts w:ascii="Times New Roman" w:hAnsi="Times New Roman"/>
          <w:sz w:val="24"/>
          <w:szCs w:val="24"/>
        </w:rPr>
        <w:t>hey</w:t>
      </w:r>
      <w:r w:rsidR="00FF2B0E" w:rsidRPr="00A829BC">
        <w:rPr>
          <w:rFonts w:ascii="Times New Roman" w:hAnsi="Times New Roman"/>
          <w:sz w:val="24"/>
          <w:szCs w:val="24"/>
        </w:rPr>
        <w:t xml:space="preserve"> </w:t>
      </w:r>
      <w:r w:rsidRPr="00A829BC">
        <w:rPr>
          <w:rFonts w:ascii="Times New Roman" w:hAnsi="Times New Roman"/>
          <w:sz w:val="24"/>
          <w:szCs w:val="24"/>
        </w:rPr>
        <w:t xml:space="preserve">allow movement of small molecules into and out of the cell. Related </w:t>
      </w:r>
      <w:r w:rsidR="00FF2B0E" w:rsidRPr="00A829BC">
        <w:rPr>
          <w:rFonts w:ascii="Times New Roman" w:hAnsi="Times New Roman"/>
          <w:sz w:val="24"/>
          <w:szCs w:val="24"/>
        </w:rPr>
        <w:t xml:space="preserve">envelope </w:t>
      </w:r>
      <w:r w:rsidRPr="00A829BC">
        <w:rPr>
          <w:rFonts w:ascii="Times New Roman" w:hAnsi="Times New Roman"/>
          <w:sz w:val="24"/>
          <w:szCs w:val="24"/>
        </w:rPr>
        <w:t xml:space="preserve">studies with other model </w:t>
      </w:r>
      <w:proofErr w:type="spellStart"/>
      <w:r w:rsidRPr="00A829BC">
        <w:rPr>
          <w:rFonts w:ascii="Times New Roman" w:hAnsi="Times New Roman"/>
          <w:sz w:val="24"/>
          <w:szCs w:val="24"/>
        </w:rPr>
        <w:t>archaea</w:t>
      </w:r>
      <w:r w:rsidR="00FF2B0E" w:rsidRPr="00A829BC">
        <w:rPr>
          <w:rFonts w:ascii="Times New Roman" w:hAnsi="Times New Roman"/>
          <w:sz w:val="24"/>
          <w:szCs w:val="24"/>
        </w:rPr>
        <w:t>l</w:t>
      </w:r>
      <w:proofErr w:type="spellEnd"/>
      <w:r w:rsidR="00FF2B0E" w:rsidRPr="00A829BC">
        <w:rPr>
          <w:rFonts w:ascii="Times New Roman" w:hAnsi="Times New Roman"/>
          <w:sz w:val="24"/>
          <w:szCs w:val="24"/>
        </w:rPr>
        <w:t xml:space="preserve"> species</w:t>
      </w:r>
      <w:r w:rsidRPr="00A829BC">
        <w:rPr>
          <w:rFonts w:ascii="Times New Roman" w:hAnsi="Times New Roman"/>
          <w:sz w:val="24"/>
          <w:szCs w:val="24"/>
        </w:rPr>
        <w:t xml:space="preserve"> will be </w:t>
      </w:r>
      <w:r w:rsidR="00FF2B0E" w:rsidRPr="00A829BC">
        <w:rPr>
          <w:rFonts w:ascii="Times New Roman" w:hAnsi="Times New Roman"/>
          <w:sz w:val="24"/>
          <w:szCs w:val="24"/>
        </w:rPr>
        <w:t xml:space="preserve">compared and contrasted to the above </w:t>
      </w:r>
      <w:proofErr w:type="spellStart"/>
      <w:r w:rsidR="00FF2B0E" w:rsidRPr="00A829BC">
        <w:rPr>
          <w:rFonts w:ascii="Times New Roman" w:hAnsi="Times New Roman"/>
          <w:i/>
          <w:sz w:val="24"/>
          <w:szCs w:val="24"/>
        </w:rPr>
        <w:t>Methanosarcinaceae</w:t>
      </w:r>
      <w:proofErr w:type="spellEnd"/>
      <w:r w:rsidR="00FF2B0E" w:rsidRPr="00A829BC">
        <w:rPr>
          <w:rFonts w:ascii="Times New Roman" w:hAnsi="Times New Roman"/>
          <w:i/>
          <w:sz w:val="24"/>
          <w:szCs w:val="24"/>
        </w:rPr>
        <w:t xml:space="preserve"> </w:t>
      </w:r>
      <w:r w:rsidR="00FF2B0E" w:rsidRPr="00A829BC">
        <w:rPr>
          <w:rFonts w:ascii="Times New Roman" w:hAnsi="Times New Roman"/>
          <w:sz w:val="24"/>
          <w:szCs w:val="24"/>
        </w:rPr>
        <w:t xml:space="preserve">studies to highlight the diversity of </w:t>
      </w:r>
      <w:proofErr w:type="spellStart"/>
      <w:r w:rsidR="000A2463" w:rsidRPr="00A829BC">
        <w:rPr>
          <w:rFonts w:ascii="Times New Roman" w:hAnsi="Times New Roman"/>
          <w:sz w:val="24"/>
          <w:szCs w:val="24"/>
        </w:rPr>
        <w:t>archaeal</w:t>
      </w:r>
      <w:proofErr w:type="spellEnd"/>
      <w:r w:rsidR="000A2463" w:rsidRPr="00A829BC">
        <w:rPr>
          <w:rFonts w:ascii="Times New Roman" w:hAnsi="Times New Roman"/>
          <w:sz w:val="24"/>
          <w:szCs w:val="24"/>
        </w:rPr>
        <w:t xml:space="preserve"> </w:t>
      </w:r>
      <w:r w:rsidR="00FF2B0E" w:rsidRPr="00A829BC">
        <w:rPr>
          <w:rFonts w:ascii="Times New Roman" w:hAnsi="Times New Roman"/>
          <w:sz w:val="24"/>
          <w:szCs w:val="24"/>
        </w:rPr>
        <w:t>envelope types</w:t>
      </w:r>
      <w:r w:rsidRPr="00A829BC">
        <w:rPr>
          <w:rFonts w:ascii="Times New Roman" w:hAnsi="Times New Roman"/>
          <w:sz w:val="24"/>
          <w:szCs w:val="24"/>
        </w:rPr>
        <w:t>.</w:t>
      </w:r>
    </w:p>
    <w:p w:rsidR="00311D64" w:rsidRPr="00A829BC" w:rsidRDefault="00311D64" w:rsidP="00311D64">
      <w:pPr>
        <w:tabs>
          <w:tab w:val="left" w:pos="-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311D64" w:rsidRPr="00A829BC" w:rsidRDefault="00311D64" w:rsidP="00311D64">
      <w:pPr>
        <w:rPr>
          <w:rFonts w:ascii="Times New Roman" w:hAnsi="Times New Roman"/>
          <w:spacing w:val="-3"/>
          <w:sz w:val="24"/>
        </w:rPr>
      </w:pPr>
    </w:p>
    <w:p w:rsidR="00311D64" w:rsidRPr="00A829BC" w:rsidRDefault="00311D64">
      <w:pPr>
        <w:rPr>
          <w:rFonts w:ascii="Times New Roman" w:hAnsi="Times New Roman"/>
        </w:rPr>
      </w:pPr>
      <w:bookmarkStart w:id="0" w:name="_GoBack"/>
      <w:bookmarkEnd w:id="0"/>
    </w:p>
    <w:sectPr w:rsidR="00311D64" w:rsidRPr="00A8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64"/>
    <w:rsid w:val="00022087"/>
    <w:rsid w:val="00023621"/>
    <w:rsid w:val="0003771A"/>
    <w:rsid w:val="000407A4"/>
    <w:rsid w:val="00040C38"/>
    <w:rsid w:val="00042FF9"/>
    <w:rsid w:val="00057522"/>
    <w:rsid w:val="00057A47"/>
    <w:rsid w:val="0006654C"/>
    <w:rsid w:val="00067151"/>
    <w:rsid w:val="00076FF8"/>
    <w:rsid w:val="0007789F"/>
    <w:rsid w:val="00081FCA"/>
    <w:rsid w:val="0008555A"/>
    <w:rsid w:val="00097640"/>
    <w:rsid w:val="000A2463"/>
    <w:rsid w:val="000A334C"/>
    <w:rsid w:val="000B0578"/>
    <w:rsid w:val="000B1453"/>
    <w:rsid w:val="000B4E27"/>
    <w:rsid w:val="000C2316"/>
    <w:rsid w:val="000E5F34"/>
    <w:rsid w:val="000E724A"/>
    <w:rsid w:val="000F5CBB"/>
    <w:rsid w:val="00101ADD"/>
    <w:rsid w:val="0012584B"/>
    <w:rsid w:val="00130FEC"/>
    <w:rsid w:val="00143C27"/>
    <w:rsid w:val="00145E27"/>
    <w:rsid w:val="0015391F"/>
    <w:rsid w:val="00170196"/>
    <w:rsid w:val="00173341"/>
    <w:rsid w:val="00177A62"/>
    <w:rsid w:val="00177ECB"/>
    <w:rsid w:val="001806DA"/>
    <w:rsid w:val="001A541F"/>
    <w:rsid w:val="001C66F1"/>
    <w:rsid w:val="001C687A"/>
    <w:rsid w:val="001C6FF3"/>
    <w:rsid w:val="001E32E6"/>
    <w:rsid w:val="001E5639"/>
    <w:rsid w:val="002019AF"/>
    <w:rsid w:val="00234524"/>
    <w:rsid w:val="00241D10"/>
    <w:rsid w:val="002443AD"/>
    <w:rsid w:val="00251997"/>
    <w:rsid w:val="00271A0D"/>
    <w:rsid w:val="002729B7"/>
    <w:rsid w:val="002762FF"/>
    <w:rsid w:val="00295701"/>
    <w:rsid w:val="002972AC"/>
    <w:rsid w:val="002A540F"/>
    <w:rsid w:val="002B172F"/>
    <w:rsid w:val="002B59B0"/>
    <w:rsid w:val="002D4EFD"/>
    <w:rsid w:val="002E2D0C"/>
    <w:rsid w:val="003105F2"/>
    <w:rsid w:val="00311D64"/>
    <w:rsid w:val="00313F37"/>
    <w:rsid w:val="00317790"/>
    <w:rsid w:val="00321372"/>
    <w:rsid w:val="00331FD0"/>
    <w:rsid w:val="00332AC4"/>
    <w:rsid w:val="00355A86"/>
    <w:rsid w:val="00356D8D"/>
    <w:rsid w:val="003631FF"/>
    <w:rsid w:val="00363601"/>
    <w:rsid w:val="003712FC"/>
    <w:rsid w:val="00372ECB"/>
    <w:rsid w:val="003737A1"/>
    <w:rsid w:val="00374FDD"/>
    <w:rsid w:val="00386996"/>
    <w:rsid w:val="00392C1E"/>
    <w:rsid w:val="003A477E"/>
    <w:rsid w:val="003A6A4A"/>
    <w:rsid w:val="003C6655"/>
    <w:rsid w:val="003D7E89"/>
    <w:rsid w:val="003E3FDC"/>
    <w:rsid w:val="003E4A0B"/>
    <w:rsid w:val="003F143C"/>
    <w:rsid w:val="003F3143"/>
    <w:rsid w:val="00403626"/>
    <w:rsid w:val="00404413"/>
    <w:rsid w:val="004079BE"/>
    <w:rsid w:val="0041071A"/>
    <w:rsid w:val="0042710C"/>
    <w:rsid w:val="0043274D"/>
    <w:rsid w:val="00432FBD"/>
    <w:rsid w:val="00446CB4"/>
    <w:rsid w:val="00447128"/>
    <w:rsid w:val="0045166D"/>
    <w:rsid w:val="00453C4B"/>
    <w:rsid w:val="004577B2"/>
    <w:rsid w:val="00463149"/>
    <w:rsid w:val="004659E6"/>
    <w:rsid w:val="00467042"/>
    <w:rsid w:val="0047010F"/>
    <w:rsid w:val="004755AA"/>
    <w:rsid w:val="00483AE4"/>
    <w:rsid w:val="004853E8"/>
    <w:rsid w:val="00486DE3"/>
    <w:rsid w:val="0049494A"/>
    <w:rsid w:val="0049668E"/>
    <w:rsid w:val="004B118E"/>
    <w:rsid w:val="004B5333"/>
    <w:rsid w:val="004C2956"/>
    <w:rsid w:val="004D627B"/>
    <w:rsid w:val="004E5151"/>
    <w:rsid w:val="005069D8"/>
    <w:rsid w:val="00535AA8"/>
    <w:rsid w:val="00537DE5"/>
    <w:rsid w:val="00575340"/>
    <w:rsid w:val="00577090"/>
    <w:rsid w:val="0058175B"/>
    <w:rsid w:val="00581C43"/>
    <w:rsid w:val="0058770C"/>
    <w:rsid w:val="00594FDC"/>
    <w:rsid w:val="005A0CFC"/>
    <w:rsid w:val="005A1CF5"/>
    <w:rsid w:val="005A40DC"/>
    <w:rsid w:val="005A537B"/>
    <w:rsid w:val="005C73D0"/>
    <w:rsid w:val="005D0FD8"/>
    <w:rsid w:val="005D1516"/>
    <w:rsid w:val="005E40BA"/>
    <w:rsid w:val="005E4C49"/>
    <w:rsid w:val="005E593C"/>
    <w:rsid w:val="005F299B"/>
    <w:rsid w:val="005F53B3"/>
    <w:rsid w:val="005F6AD8"/>
    <w:rsid w:val="00600199"/>
    <w:rsid w:val="00613471"/>
    <w:rsid w:val="006209D1"/>
    <w:rsid w:val="006211D1"/>
    <w:rsid w:val="006238C1"/>
    <w:rsid w:val="00624A2C"/>
    <w:rsid w:val="006257C8"/>
    <w:rsid w:val="00625ADF"/>
    <w:rsid w:val="00657CA8"/>
    <w:rsid w:val="00657FAC"/>
    <w:rsid w:val="006600E3"/>
    <w:rsid w:val="00675352"/>
    <w:rsid w:val="00681700"/>
    <w:rsid w:val="006A2341"/>
    <w:rsid w:val="006A6A5D"/>
    <w:rsid w:val="006A6CBE"/>
    <w:rsid w:val="006A770C"/>
    <w:rsid w:val="006B406E"/>
    <w:rsid w:val="006B40C1"/>
    <w:rsid w:val="006C461A"/>
    <w:rsid w:val="006D0643"/>
    <w:rsid w:val="006D096A"/>
    <w:rsid w:val="006D7548"/>
    <w:rsid w:val="006E1EB0"/>
    <w:rsid w:val="006E4DD2"/>
    <w:rsid w:val="006E5F4E"/>
    <w:rsid w:val="006F2ACB"/>
    <w:rsid w:val="00713156"/>
    <w:rsid w:val="00723129"/>
    <w:rsid w:val="00730BEB"/>
    <w:rsid w:val="0073512F"/>
    <w:rsid w:val="00736B2D"/>
    <w:rsid w:val="007466AB"/>
    <w:rsid w:val="00783542"/>
    <w:rsid w:val="007A69C6"/>
    <w:rsid w:val="007A7A58"/>
    <w:rsid w:val="007B75A1"/>
    <w:rsid w:val="007E1F78"/>
    <w:rsid w:val="007E59BA"/>
    <w:rsid w:val="007F1EAB"/>
    <w:rsid w:val="007F2C92"/>
    <w:rsid w:val="007F4B0C"/>
    <w:rsid w:val="007F71A0"/>
    <w:rsid w:val="00807301"/>
    <w:rsid w:val="008126EC"/>
    <w:rsid w:val="00815DBD"/>
    <w:rsid w:val="00827DA1"/>
    <w:rsid w:val="00831A77"/>
    <w:rsid w:val="0084254C"/>
    <w:rsid w:val="00843107"/>
    <w:rsid w:val="0084748E"/>
    <w:rsid w:val="0085570D"/>
    <w:rsid w:val="00860019"/>
    <w:rsid w:val="00867773"/>
    <w:rsid w:val="008704FA"/>
    <w:rsid w:val="00871235"/>
    <w:rsid w:val="00872BBE"/>
    <w:rsid w:val="00876AB3"/>
    <w:rsid w:val="008772F1"/>
    <w:rsid w:val="00881A9A"/>
    <w:rsid w:val="00882A52"/>
    <w:rsid w:val="00885C12"/>
    <w:rsid w:val="0089719D"/>
    <w:rsid w:val="00897B4D"/>
    <w:rsid w:val="008A626F"/>
    <w:rsid w:val="008A67F5"/>
    <w:rsid w:val="008C7E8B"/>
    <w:rsid w:val="008F34B6"/>
    <w:rsid w:val="008F64EF"/>
    <w:rsid w:val="00901209"/>
    <w:rsid w:val="0090328C"/>
    <w:rsid w:val="009042D3"/>
    <w:rsid w:val="00905233"/>
    <w:rsid w:val="00912478"/>
    <w:rsid w:val="009229B9"/>
    <w:rsid w:val="00926439"/>
    <w:rsid w:val="009408A8"/>
    <w:rsid w:val="009450D7"/>
    <w:rsid w:val="00945834"/>
    <w:rsid w:val="00960428"/>
    <w:rsid w:val="00965F56"/>
    <w:rsid w:val="0096740F"/>
    <w:rsid w:val="0097062D"/>
    <w:rsid w:val="00992451"/>
    <w:rsid w:val="009A25AD"/>
    <w:rsid w:val="009B1F4B"/>
    <w:rsid w:val="009B2E1B"/>
    <w:rsid w:val="009C086B"/>
    <w:rsid w:val="009C2C8E"/>
    <w:rsid w:val="009C4752"/>
    <w:rsid w:val="009D2B64"/>
    <w:rsid w:val="009D2D26"/>
    <w:rsid w:val="009E4691"/>
    <w:rsid w:val="009E494C"/>
    <w:rsid w:val="009F39A0"/>
    <w:rsid w:val="00A104D8"/>
    <w:rsid w:val="00A1265E"/>
    <w:rsid w:val="00A158E8"/>
    <w:rsid w:val="00A1616D"/>
    <w:rsid w:val="00A2120C"/>
    <w:rsid w:val="00A2776E"/>
    <w:rsid w:val="00A30997"/>
    <w:rsid w:val="00A43FC5"/>
    <w:rsid w:val="00A74F71"/>
    <w:rsid w:val="00A76577"/>
    <w:rsid w:val="00A829BC"/>
    <w:rsid w:val="00A844FF"/>
    <w:rsid w:val="00A863D3"/>
    <w:rsid w:val="00A97857"/>
    <w:rsid w:val="00AC4E82"/>
    <w:rsid w:val="00AC69CA"/>
    <w:rsid w:val="00AE0830"/>
    <w:rsid w:val="00AE639D"/>
    <w:rsid w:val="00AF2BF4"/>
    <w:rsid w:val="00AF66EF"/>
    <w:rsid w:val="00B0681F"/>
    <w:rsid w:val="00B17CCC"/>
    <w:rsid w:val="00B23F44"/>
    <w:rsid w:val="00B25521"/>
    <w:rsid w:val="00B453F4"/>
    <w:rsid w:val="00B47473"/>
    <w:rsid w:val="00B52059"/>
    <w:rsid w:val="00B576FC"/>
    <w:rsid w:val="00B75A0C"/>
    <w:rsid w:val="00B84D07"/>
    <w:rsid w:val="00B87469"/>
    <w:rsid w:val="00B910D6"/>
    <w:rsid w:val="00B91DAA"/>
    <w:rsid w:val="00B93A59"/>
    <w:rsid w:val="00BA4B6F"/>
    <w:rsid w:val="00BB4A31"/>
    <w:rsid w:val="00BB5B62"/>
    <w:rsid w:val="00BB75BE"/>
    <w:rsid w:val="00BC688E"/>
    <w:rsid w:val="00BE2653"/>
    <w:rsid w:val="00BF25CE"/>
    <w:rsid w:val="00C13461"/>
    <w:rsid w:val="00C14971"/>
    <w:rsid w:val="00C16961"/>
    <w:rsid w:val="00C24475"/>
    <w:rsid w:val="00C40EA3"/>
    <w:rsid w:val="00C45C11"/>
    <w:rsid w:val="00C504F0"/>
    <w:rsid w:val="00C605F2"/>
    <w:rsid w:val="00C6068B"/>
    <w:rsid w:val="00C61DDD"/>
    <w:rsid w:val="00C62913"/>
    <w:rsid w:val="00C72842"/>
    <w:rsid w:val="00C76AAE"/>
    <w:rsid w:val="00C82EB9"/>
    <w:rsid w:val="00C83146"/>
    <w:rsid w:val="00C84647"/>
    <w:rsid w:val="00C91D0D"/>
    <w:rsid w:val="00CA5934"/>
    <w:rsid w:val="00CB1EEC"/>
    <w:rsid w:val="00CB2AF1"/>
    <w:rsid w:val="00CB4813"/>
    <w:rsid w:val="00CB4D75"/>
    <w:rsid w:val="00CB6808"/>
    <w:rsid w:val="00CC71D9"/>
    <w:rsid w:val="00D0163E"/>
    <w:rsid w:val="00D102B3"/>
    <w:rsid w:val="00D16CFB"/>
    <w:rsid w:val="00D402A7"/>
    <w:rsid w:val="00D41DC0"/>
    <w:rsid w:val="00D5054F"/>
    <w:rsid w:val="00D57548"/>
    <w:rsid w:val="00D62002"/>
    <w:rsid w:val="00D85373"/>
    <w:rsid w:val="00D85FBE"/>
    <w:rsid w:val="00DA4188"/>
    <w:rsid w:val="00DB1F25"/>
    <w:rsid w:val="00DB26FF"/>
    <w:rsid w:val="00DB2A9F"/>
    <w:rsid w:val="00DC174D"/>
    <w:rsid w:val="00DC6318"/>
    <w:rsid w:val="00DD4D65"/>
    <w:rsid w:val="00DD626A"/>
    <w:rsid w:val="00E00E81"/>
    <w:rsid w:val="00E06F72"/>
    <w:rsid w:val="00E11CFD"/>
    <w:rsid w:val="00E319F6"/>
    <w:rsid w:val="00E34BC4"/>
    <w:rsid w:val="00E6134E"/>
    <w:rsid w:val="00E6282A"/>
    <w:rsid w:val="00E6437C"/>
    <w:rsid w:val="00E67CFC"/>
    <w:rsid w:val="00E70A1B"/>
    <w:rsid w:val="00E731E6"/>
    <w:rsid w:val="00E80517"/>
    <w:rsid w:val="00E84383"/>
    <w:rsid w:val="00E93C24"/>
    <w:rsid w:val="00E969E3"/>
    <w:rsid w:val="00EA78D6"/>
    <w:rsid w:val="00EB349B"/>
    <w:rsid w:val="00EB73A5"/>
    <w:rsid w:val="00ED1D98"/>
    <w:rsid w:val="00EE1F23"/>
    <w:rsid w:val="00EF0EA4"/>
    <w:rsid w:val="00F07F80"/>
    <w:rsid w:val="00F136B2"/>
    <w:rsid w:val="00F23A32"/>
    <w:rsid w:val="00F25484"/>
    <w:rsid w:val="00F257DF"/>
    <w:rsid w:val="00F2628A"/>
    <w:rsid w:val="00F27CF2"/>
    <w:rsid w:val="00F37D5D"/>
    <w:rsid w:val="00F40366"/>
    <w:rsid w:val="00F4173B"/>
    <w:rsid w:val="00F63285"/>
    <w:rsid w:val="00F7375F"/>
    <w:rsid w:val="00F84489"/>
    <w:rsid w:val="00F85B22"/>
    <w:rsid w:val="00F85F89"/>
    <w:rsid w:val="00F87457"/>
    <w:rsid w:val="00F95099"/>
    <w:rsid w:val="00FA40EF"/>
    <w:rsid w:val="00FB32E7"/>
    <w:rsid w:val="00FB509E"/>
    <w:rsid w:val="00FC4B26"/>
    <w:rsid w:val="00FC5BA7"/>
    <w:rsid w:val="00FC6CF6"/>
    <w:rsid w:val="00FE2651"/>
    <w:rsid w:val="00FE2D8F"/>
    <w:rsid w:val="00FE3AFE"/>
    <w:rsid w:val="00FE4542"/>
    <w:rsid w:val="00FE6881"/>
    <w:rsid w:val="00FF2B0E"/>
    <w:rsid w:val="00FF4FFC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6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6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C L A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 P. Gunsalus</dc:creator>
  <cp:lastModifiedBy>unknown</cp:lastModifiedBy>
  <cp:revision>4</cp:revision>
  <cp:lastPrinted>2013-07-05T17:57:00Z</cp:lastPrinted>
  <dcterms:created xsi:type="dcterms:W3CDTF">2013-07-05T18:18:00Z</dcterms:created>
  <dcterms:modified xsi:type="dcterms:W3CDTF">2013-07-09T01:09:00Z</dcterms:modified>
</cp:coreProperties>
</file>